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ind w:right="-216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80.0" w:type="dxa"/>
        <w:jc w:val="left"/>
        <w:tblInd w:w="-8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5"/>
        <w:gridCol w:w="1380"/>
        <w:gridCol w:w="8265"/>
        <w:tblGridChange w:id="0">
          <w:tblGrid>
            <w:gridCol w:w="1635"/>
            <w:gridCol w:w="1380"/>
            <w:gridCol w:w="8265"/>
          </w:tblGrid>
        </w:tblGridChange>
      </w:tblGrid>
      <w:tr>
        <w:trPr>
          <w:cantSplit w:val="0"/>
          <w:trHeight w:val="299.19921874999994" w:hRule="atLeast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Month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Location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Topics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Tuesday, September 20th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The Nest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Elect SSC officers (Chairperson, Co-chair, Secretary, DAC representative)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Review and approve meeting dates and times for current year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Present, review, and approve School Bylaws  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Schedule training of  SSC members on roles and responsibilities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Introduce members to the SPSA, the parts and the plan and the 6 goals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Provide information on current school programs and resources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Review Student Achievement data: results of Annual Review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Review and distribute Parent Engagement Policy to parents 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Provide overview of current budget and how it connects to school priorities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Tuesday, October 18th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The Nest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4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Review purpose of SSC and focus on Student Achievement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4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Continue to review analysis of data, make recommendations, and prioritize school needs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4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Review recommendations from ELAC and other advisory committees before approving decisions on plan programs and budgets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4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8"/>
                <w:szCs w:val="8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Make recommendations for program changes if necessary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4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Organize funding into SPSA goals so SSC can see that spending matches priority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4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8"/>
                <w:szCs w:val="8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Review and revise draft of Single Plan for Student Achievement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4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8"/>
                <w:szCs w:val="8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Reflect, adjust, and approve budget (categorical funds) accordingly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4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8"/>
                <w:szCs w:val="8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Review Title 1 Requirements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Tuesday, November 15th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The Nest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Revision of the Single Plan for Student Achievement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Ensure that SPSA budget matches the budget provided by the budget office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Approve and allocate additional funding or remove funding in accordance with priorities to match the current allocation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Tuesday, December 13th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The Nest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7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Approve the new Single Plan for Student Achievement by appropriate personnel (purchase material, hire needed personnel, etc.)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7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Plan Annual review for the Spring</w:t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Tuesday, January 24th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The Nest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1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Begin Annual Review of Title I program- present data and evaluate the current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1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Provide information on current staff development training that ensures the delivery of high-quality curriculum, solicit feedback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1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Monitor implementation of current Single Plan for Student Achievement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1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Continue to communicate and involve ELAC in the review and assessment of needs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Tuesday, February 21st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The Nest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Continue Annual Review of Title I program- present data and evaluate the current program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Document the Annual Review process and upload minutes from the review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Review of programs (with ELAC members) for the following school year. Solicit input.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Evaluate current school programs (address: student progress toward standards)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Tuesday, March 21st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The Nest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5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Review recommendations of ELAC committee on programs for EL learners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5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Continue Annual Review of Title I program- present data and evaluate current program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5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Document the Annual Review process 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5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Solicit input from parents regarding parent training and other needs of parents to improve student achievement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5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Present SAUSD Parent Involvement Policy to SSC for feedback. Turn in feedback to EL Programs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Tuesday, April 18th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The Nest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8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Continue Annual Review of Title I program- present data and evaluate current program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8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Report on programs to increase student achievement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8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Review, revise, and approve Parent Engagement Policy and School Parent Compact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8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Allocate funding for 2022-2023 school year based on results of Annual Review and submit preliminary budget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8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If the budget is reduced, determine areas of low need for cutting.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Tuesday,</w:t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May 16th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The Nest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Complete Annual Review and revise preliminary budget if necessary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Final evaluation of school programs for increased student achievement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Reflect on the current school year. Set goals for next year and inform SSC of summer priorities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Complete Parent Involvement Policy and School Compact revisions. Vote to approve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pageBreakBefore w:val="0"/>
        <w:spacing w:after="0" w:line="240" w:lineRule="auto"/>
        <w:ind w:right="-216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after="0" w:line="240" w:lineRule="auto"/>
        <w:ind w:right="-216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after="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after="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after="0" w:line="240" w:lineRule="auto"/>
        <w:ind w:right="-216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460.0" w:type="dxa"/>
        <w:jc w:val="left"/>
        <w:tblInd w:w="-9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1350"/>
        <w:gridCol w:w="8385"/>
        <w:tblGridChange w:id="0">
          <w:tblGrid>
            <w:gridCol w:w="1725"/>
            <w:gridCol w:w="1350"/>
            <w:gridCol w:w="8385"/>
          </w:tblGrid>
        </w:tblGridChange>
      </w:tblGrid>
      <w:tr>
        <w:trPr>
          <w:cantSplit w:val="0"/>
          <w:trHeight w:val="539.1992187499999" w:hRule="atLeast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Month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Location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Topics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martes, 20 de septiembre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El Nest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8"/>
              </w:numPr>
              <w:spacing w:after="0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Elegir a los funcionarios del SSC (presidente, vicepresidente, secretario, representante del DAC)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8"/>
              </w:numPr>
              <w:spacing w:after="0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Revisar las fechas y horas de las reuniones del año actual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8"/>
              </w:numPr>
              <w:spacing w:after="0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Presentar los estatutos de la escuela a cada miembro y revisar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8"/>
              </w:numPr>
              <w:spacing w:after="0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Programar la capacitación de los miembros del SSC sobre roles y responsabilidades.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8"/>
              </w:numPr>
              <w:spacing w:after="0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Introducir el Plan Único para el Rendimiento Estudiantil (SPSA), las partes y el plan y los 6 objetivos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8"/>
              </w:numPr>
              <w:spacing w:after="0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Proporcionar información sobre los programas y recursos escolares actuales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8"/>
              </w:numPr>
              <w:spacing w:after="0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Revisar los datos de rendimiento estudiantil: resultados de la revisión anual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8"/>
              </w:numPr>
              <w:spacing w:after="0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Revisar y distribuir la Política de participación de los padres a los padres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8"/>
              </w:numPr>
              <w:spacing w:after="0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Proporcionar una descripción general del presupuesto actual y cómo se conecta con las prioridades de la escuela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martes, 18 de octubre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El Nest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Repasar el propósito del SSC y enfoque en el rendimiento estudiantil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Continuar revisando el análisis de datos, hacer recomendaciones y priorizar las necesidades de la escuela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Revisar las recomendaciones de ELAC y otros comités asesores antes de aprobar decisiones sobre los programas y presupuestos del plan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Hacer recomendaciones para cambios en el programa si es necesario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Organizar la financiación en los objetivos de SPSA para que el SSC pueda ver que el gasto coincide con la prioridad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 Revisar el borrador del Plan Único para el Rendimiento Estudiantil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 Reflejar, ajustar y aprobar el presupuesto (fondos categóricos) en consecuencia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5"/>
              </w:numPr>
              <w:spacing w:after="0" w:before="0" w:line="308.571428571428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 Revisar los requisitos del programa de Título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martes, 15 de noviembre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El Nest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14"/>
              </w:numPr>
              <w:spacing w:after="0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Revisión del Plan Único de Rendimiento Estudiantil (SPSA)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14"/>
              </w:numPr>
              <w:spacing w:after="0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Asegurar de que el presupuesto de SPSA coincida con el presupuesto proporcionado por la oficina de presupuesto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14"/>
              </w:numPr>
              <w:spacing w:after="0" w:before="0" w:line="308.571428571428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Aprobar y asignar fondos adicionales o eliminar fondos de acuerdo con las prioridades para igualar la asignación actual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martes, 13 de diciembre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El Nest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7"/>
              </w:numPr>
              <w:spacing w:after="0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Aprobar el nuevo Plan Único para el Rendimiento Estudiantil por parte del personal apropiado (comprar material, contratar al personal necesario, etc.)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7"/>
              </w:numPr>
              <w:spacing w:after="0" w:before="0" w:line="308.571428571428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Plan de revisión anual para la primavera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martes, 24 de enero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El Nest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9"/>
              </w:numPr>
              <w:spacing w:after="0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Comenzar la revisión anual del programa Título I: presentar datos y evaluar el programa actual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9"/>
              </w:numPr>
              <w:spacing w:after="0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Brindar información sobre la capacitación actual para el desarrollo del personal que garantice la entrega de un plan de estudios de alta calidad, solicitar comentarios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9"/>
              </w:numPr>
              <w:spacing w:after="0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Supervisar la implementación del Plan Único para el Rendimiento Estudiantil actual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9"/>
              </w:numPr>
              <w:spacing w:after="0" w:before="0" w:line="308.571428571428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Continuar comunicando e involucrar a ELAC en la revisión y evaluación de necesidades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martes, 21 de febrero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El Nest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Continuar la revisión anual del programa Título I: presentar datos y evaluar el programa actual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Documente el proceso de revisión anual y cargue las actas de la revisión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Revisión de programas (con miembros de ELAC) para el siguiente año escolar. Solicite información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2"/>
              </w:numPr>
              <w:spacing w:after="0" w:before="0" w:line="308.571428571428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Evaluar los programas escolares actuales (abordar: el progreso del estudiante hacia los estándares)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martes, 21 de marzo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El Nest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12"/>
              </w:numPr>
              <w:spacing w:after="0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Revisar las recomendaciones del comité de ELAC sobre programas para estudiantes 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12"/>
              </w:numPr>
              <w:spacing w:after="0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Continuar la revisión anual del programa Título I: presentar datos y evaluar el programa actual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12"/>
              </w:numPr>
              <w:spacing w:after="0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Documentar el proceso de revisión anual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12"/>
              </w:numPr>
              <w:spacing w:after="0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Solicitar comentarios de los padres con respecto a la capacitación de los padres y otras necesidades de los padres para mejorar el rendimiento estudiantil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12"/>
              </w:numPr>
              <w:spacing w:after="0" w:before="0" w:line="308.571428571428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Presentar la Política de participación de los padres del SAUSD al SSC para recibir comentarios. Entregue sus comentarios sobre los programas de aprendices de inglés.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martes, 18 de abril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El Nest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13"/>
              </w:numPr>
              <w:spacing w:after="0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Continuar la revisión anual del programa Título I: presentar datos y evaluar el programa actual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13"/>
              </w:numPr>
              <w:spacing w:after="0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Informar sobre programas para aumentar el rendimiento de los estudiantes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13"/>
              </w:numPr>
              <w:spacing w:after="0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Repasar, revisar y aprobar la Política de participación de los padres y el Acuerdo de padres de la escuela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13"/>
              </w:numPr>
              <w:spacing w:after="0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Asignar fondos para el año escolar 2022-2023 en función de los resultados de la revisión anual y presentar el presupuesto preliminar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13"/>
              </w:numPr>
              <w:spacing w:after="0" w:before="0" w:line="308.571428571428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Si el presupuesto se reduce, determine las áreas de baja necesidad de corte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martes, 16 de mayo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El Nest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16"/>
              </w:numPr>
              <w:spacing w:after="0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Completar la revisión anual y revisar el presupuesto preliminar si es necesario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16"/>
              </w:numPr>
              <w:spacing w:after="0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Evaluación final de los programas escolares para un mayor rendimiento estudiantil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16"/>
              </w:numPr>
              <w:spacing w:after="0" w:lineRule="auto"/>
              <w:ind w:left="720" w:hanging="360"/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Reflexione sobre el año escolar actual. Establezca metas para el próximo año e informe al SSC de las prioridades del verano.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16"/>
              </w:numPr>
              <w:spacing w:after="0" w:before="0" w:line="308.571428571428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Completar las revisiones de la Política de Participación de los Padres y el Pacto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16"/>
              </w:numPr>
              <w:spacing w:after="0" w:before="0" w:line="308.5714285714286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02124"/>
                <w:sz w:val="18"/>
                <w:szCs w:val="18"/>
                <w:shd w:fill="f8f9fa" w:val="clear"/>
                <w:rtl w:val="0"/>
              </w:rPr>
              <w:t xml:space="preserve">Votar para aprobar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spacing w:after="0" w:line="240" w:lineRule="auto"/>
        <w:ind w:right="-216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1440" w:right="28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ind w:left="0" w:right="-2340" w:firstLine="0"/>
      <w:jc w:val="right"/>
      <w:rPr/>
    </w:pPr>
    <w:r w:rsidDel="00000000" w:rsidR="00000000" w:rsidRPr="00000000">
      <w:rPr>
        <w:rtl w:val="0"/>
      </w:rPr>
      <w:t xml:space="preserve">Approved, 9/20/22    </w:t>
    </w:r>
  </w:p>
  <w:p w:rsidR="00000000" w:rsidDel="00000000" w:rsidP="00000000" w:rsidRDefault="00000000" w:rsidRPr="00000000" w14:paraId="0000009B">
    <w:pPr>
      <w:ind w:left="720" w:right="-2430" w:firstLine="720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spacing w:after="0" w:line="240" w:lineRule="auto"/>
      <w:jc w:val="center"/>
      <w:rPr>
        <w:rFonts w:ascii="Open Sans" w:cs="Open Sans" w:eastAsia="Open Sans" w:hAnsi="Open Sans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4638675</wp:posOffset>
          </wp:positionH>
          <wp:positionV relativeFrom="paragraph">
            <wp:posOffset>-261935</wp:posOffset>
          </wp:positionV>
          <wp:extent cx="1338263" cy="1272981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9929" r="9929" t="0"/>
                  <a:stretch>
                    <a:fillRect/>
                  </a:stretch>
                </pic:blipFill>
                <pic:spPr>
                  <a:xfrm>
                    <a:off x="0" y="0"/>
                    <a:ext cx="1338263" cy="127298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-323849</wp:posOffset>
          </wp:positionH>
          <wp:positionV relativeFrom="paragraph">
            <wp:posOffset>-176212</wp:posOffset>
          </wp:positionV>
          <wp:extent cx="1109663" cy="1109663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9663" cy="11096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0">
    <w:pPr>
      <w:spacing w:after="0" w:before="0" w:line="192.00000000000003" w:lineRule="auto"/>
      <w:ind w:right="-900"/>
      <w:jc w:val="center"/>
      <w:rPr>
        <w:rFonts w:ascii="Open Sans" w:cs="Open Sans" w:eastAsia="Open Sans" w:hAnsi="Open Sans"/>
        <w:b w:val="1"/>
        <w:sz w:val="28"/>
        <w:szCs w:val="28"/>
      </w:rPr>
    </w:pPr>
    <w:r w:rsidDel="00000000" w:rsidR="00000000" w:rsidRPr="00000000">
      <w:rPr>
        <w:rFonts w:ascii="Open Sans" w:cs="Open Sans" w:eastAsia="Open Sans" w:hAnsi="Open Sans"/>
        <w:b w:val="1"/>
        <w:sz w:val="28"/>
        <w:szCs w:val="28"/>
        <w:rtl w:val="0"/>
      </w:rPr>
      <w:t xml:space="preserve">Saddleback High School</w:t>
    </w:r>
  </w:p>
  <w:p w:rsidR="00000000" w:rsidDel="00000000" w:rsidP="00000000" w:rsidRDefault="00000000" w:rsidRPr="00000000" w14:paraId="00000091">
    <w:pPr>
      <w:spacing w:after="0" w:before="0" w:line="192.00000000000003" w:lineRule="auto"/>
      <w:ind w:right="-900"/>
      <w:jc w:val="center"/>
      <w:rPr>
        <w:rFonts w:ascii="Open Sans" w:cs="Open Sans" w:eastAsia="Open Sans" w:hAnsi="Open Sans"/>
        <w:b w:val="1"/>
        <w:sz w:val="28"/>
        <w:szCs w:val="28"/>
      </w:rPr>
    </w:pPr>
    <w:r w:rsidDel="00000000" w:rsidR="00000000" w:rsidRPr="00000000">
      <w:rPr>
        <w:rFonts w:ascii="Open Sans" w:cs="Open Sans" w:eastAsia="Open Sans" w:hAnsi="Open Sans"/>
        <w:b w:val="1"/>
        <w:sz w:val="28"/>
        <w:szCs w:val="28"/>
        <w:rtl w:val="0"/>
      </w:rPr>
      <w:t xml:space="preserve">Roadrunner Nation</w:t>
    </w:r>
  </w:p>
  <w:p w:rsidR="00000000" w:rsidDel="00000000" w:rsidP="00000000" w:rsidRDefault="00000000" w:rsidRPr="00000000" w14:paraId="00000092">
    <w:pPr>
      <w:spacing w:after="0" w:before="0" w:line="192.00000000000003" w:lineRule="auto"/>
      <w:ind w:right="-900"/>
      <w:jc w:val="center"/>
      <w:rPr>
        <w:rFonts w:ascii="Open Sans" w:cs="Open Sans" w:eastAsia="Open Sans" w:hAnsi="Open Sans"/>
        <w:b w:val="1"/>
        <w:sz w:val="24"/>
        <w:szCs w:val="24"/>
      </w:rPr>
    </w:pPr>
    <w:r w:rsidDel="00000000" w:rsidR="00000000" w:rsidRPr="00000000">
      <w:rPr>
        <w:rFonts w:ascii="Open Sans" w:cs="Open Sans" w:eastAsia="Open Sans" w:hAnsi="Open Sans"/>
        <w:b w:val="1"/>
        <w:sz w:val="20"/>
        <w:szCs w:val="20"/>
        <w:rtl w:val="0"/>
      </w:rPr>
      <w:t xml:space="preserve">2802 South Flower Street Santa Ana, CA 92707, (714) 569-6300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spacing w:after="0" w:before="0" w:line="192.00000000000003" w:lineRule="auto"/>
      <w:ind w:right="-900"/>
      <w:jc w:val="center"/>
      <w:rPr>
        <w:rFonts w:ascii="Open Sans" w:cs="Open Sans" w:eastAsia="Open Sans" w:hAnsi="Open Sans"/>
        <w:b w:val="1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657225</wp:posOffset>
          </wp:positionH>
          <wp:positionV relativeFrom="paragraph">
            <wp:posOffset>217934</wp:posOffset>
          </wp:positionV>
          <wp:extent cx="595814" cy="582691"/>
          <wp:effectExtent b="0" l="0" r="0" t="0"/>
          <wp:wrapNone/>
          <wp:docPr id="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5814" cy="58269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4">
    <w:pPr>
      <w:spacing w:after="0" w:before="0" w:line="192.00000000000003" w:lineRule="auto"/>
      <w:ind w:right="-900"/>
      <w:jc w:val="center"/>
      <w:rPr>
        <w:rFonts w:ascii="Open Sans" w:cs="Open Sans" w:eastAsia="Open Sans" w:hAnsi="Open Sans"/>
        <w:b w:val="1"/>
        <w:sz w:val="28"/>
        <w:szCs w:val="28"/>
      </w:rPr>
    </w:pPr>
    <w:r w:rsidDel="00000000" w:rsidR="00000000" w:rsidRPr="00000000">
      <w:rPr>
        <w:rFonts w:ascii="Open Sans" w:cs="Open Sans" w:eastAsia="Open Sans" w:hAnsi="Open Sans"/>
        <w:b w:val="1"/>
        <w:sz w:val="28"/>
        <w:szCs w:val="28"/>
        <w:rtl w:val="0"/>
      </w:rPr>
      <w:t xml:space="preserve">School Site Council (SSC)</w:t>
    </w:r>
  </w:p>
  <w:p w:rsidR="00000000" w:rsidDel="00000000" w:rsidP="00000000" w:rsidRDefault="00000000" w:rsidRPr="00000000" w14:paraId="00000095">
    <w:pPr>
      <w:spacing w:after="0" w:before="0" w:line="192.00000000000003" w:lineRule="auto"/>
      <w:ind w:right="-900"/>
      <w:jc w:val="center"/>
      <w:rPr>
        <w:b w:val="1"/>
        <w:i w:val="1"/>
        <w:sz w:val="24"/>
        <w:szCs w:val="24"/>
      </w:rPr>
    </w:pPr>
    <w:r w:rsidDel="00000000" w:rsidR="00000000" w:rsidRPr="00000000">
      <w:rPr>
        <w:b w:val="1"/>
        <w:i w:val="1"/>
        <w:sz w:val="24"/>
        <w:szCs w:val="24"/>
        <w:rtl w:val="0"/>
      </w:rPr>
      <w:t xml:space="preserve">Comité del consejo escolar</w:t>
    </w:r>
  </w:p>
  <w:p w:rsidR="00000000" w:rsidDel="00000000" w:rsidP="00000000" w:rsidRDefault="00000000" w:rsidRPr="00000000" w14:paraId="00000096">
    <w:pPr>
      <w:spacing w:after="0" w:before="0" w:line="192.00000000000003" w:lineRule="auto"/>
      <w:ind w:right="-900"/>
      <w:jc w:val="left"/>
      <w:rPr>
        <w:b w:val="1"/>
        <w:i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spacing w:after="0" w:before="0" w:line="192.00000000000003" w:lineRule="auto"/>
      <w:ind w:right="-900"/>
      <w:jc w:val="center"/>
      <w:rPr>
        <w:rFonts w:ascii="Open Sans" w:cs="Open Sans" w:eastAsia="Open Sans" w:hAnsi="Open Sans"/>
        <w:b w:val="1"/>
        <w:sz w:val="24"/>
        <w:szCs w:val="24"/>
      </w:rPr>
    </w:pPr>
    <w:r w:rsidDel="00000000" w:rsidR="00000000" w:rsidRPr="00000000">
      <w:rPr>
        <w:rFonts w:ascii="Open Sans" w:cs="Open Sans" w:eastAsia="Open Sans" w:hAnsi="Open Sans"/>
        <w:b w:val="1"/>
        <w:sz w:val="24"/>
        <w:szCs w:val="24"/>
        <w:rtl w:val="0"/>
      </w:rPr>
      <w:t xml:space="preserve"> 2022-2023 Meeting Dates</w:t>
    </w:r>
  </w:p>
  <w:p w:rsidR="00000000" w:rsidDel="00000000" w:rsidP="00000000" w:rsidRDefault="00000000" w:rsidRPr="00000000" w14:paraId="00000098">
    <w:pPr>
      <w:spacing w:after="0" w:before="0" w:line="192.00000000000003" w:lineRule="auto"/>
      <w:ind w:right="-900"/>
      <w:jc w:val="center"/>
      <w:rPr>
        <w:rFonts w:ascii="Open Sans" w:cs="Open Sans" w:eastAsia="Open Sans" w:hAnsi="Open Sans"/>
        <w:b w:val="1"/>
        <w:i w:val="1"/>
        <w:sz w:val="20"/>
        <w:szCs w:val="20"/>
      </w:rPr>
    </w:pPr>
    <w:r w:rsidDel="00000000" w:rsidR="00000000" w:rsidRPr="00000000">
      <w:rPr>
        <w:rFonts w:ascii="Open Sans" w:cs="Open Sans" w:eastAsia="Open Sans" w:hAnsi="Open Sans"/>
        <w:b w:val="1"/>
        <w:i w:val="1"/>
        <w:sz w:val="20"/>
        <w:szCs w:val="20"/>
        <w:rtl w:val="0"/>
      </w:rPr>
      <w:t xml:space="preserve">Fechas de las Reuniones, 2022-2023</w:t>
    </w:r>
  </w:p>
  <w:p w:rsidR="00000000" w:rsidDel="00000000" w:rsidP="00000000" w:rsidRDefault="00000000" w:rsidRPr="00000000" w14:paraId="00000099">
    <w:pPr>
      <w:spacing w:after="0" w:before="0" w:line="192.00000000000003" w:lineRule="auto"/>
      <w:ind w:right="-900"/>
      <w:jc w:val="center"/>
      <w:rPr>
        <w:rFonts w:ascii="Open Sans" w:cs="Open Sans" w:eastAsia="Open Sans" w:hAnsi="Open Sans"/>
        <w:b w:val="1"/>
        <w:i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E434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94265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F97953"/>
    <w:pPr>
      <w:ind w:left="720"/>
      <w:contextualSpacing w:val="1"/>
    </w:pPr>
  </w:style>
  <w:style w:type="character" w:styleId="hps" w:customStyle="1">
    <w:name w:val="hps"/>
    <w:basedOn w:val="DefaultParagraphFont"/>
    <w:rsid w:val="00673E1C"/>
  </w:style>
  <w:style w:type="paragraph" w:styleId="Header">
    <w:name w:val="header"/>
    <w:basedOn w:val="Normal"/>
    <w:link w:val="HeaderChar"/>
    <w:uiPriority w:val="99"/>
    <w:unhideWhenUsed w:val="1"/>
    <w:rsid w:val="00C754F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754FA"/>
  </w:style>
  <w:style w:type="paragraph" w:styleId="Footer">
    <w:name w:val="footer"/>
    <w:basedOn w:val="Normal"/>
    <w:link w:val="FooterChar"/>
    <w:uiPriority w:val="99"/>
    <w:unhideWhenUsed w:val="1"/>
    <w:rsid w:val="00C754F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754FA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114E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114E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t3iPqMO9m+b8FhhwpPN/2ugH2A==">AMUW2mXtBRNwvRg99oCh985ivo77S10gdWeTdgAy644S6K9JPxKv122Nfyx2uCsTU9oTtEqSE8jnJ+8dLuntYaIE2ME7LJpkISwsvMLDpYqB6gPX97ssycc=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2020-09-14T17:18:00Z</dcterms:created>
  <dc:creator>Toshiba</dc:creator>
</cp:coreProperties>
</file>